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5697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6693" wp14:editId="00AFD2BD">
                <wp:simplePos x="0" y="0"/>
                <wp:positionH relativeFrom="column">
                  <wp:posOffset>1609090</wp:posOffset>
                </wp:positionH>
                <wp:positionV relativeFrom="paragraph">
                  <wp:posOffset>219075</wp:posOffset>
                </wp:positionV>
                <wp:extent cx="3800475" cy="769620"/>
                <wp:effectExtent l="0" t="0" r="0" b="0"/>
                <wp:wrapNone/>
                <wp:docPr id="85787339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41B26" w14:textId="77777777" w:rsidR="00386B29" w:rsidRPr="004F347C" w:rsidRDefault="00386B29" w:rsidP="00386B29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 xml:space="preserve">The </w:t>
                            </w:r>
                            <w:r w:rsidRPr="004F347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u w:val="single"/>
                              </w:rPr>
                              <w:t>Six Great Ends of the Church</w:t>
                            </w:r>
                          </w:p>
                          <w:p w14:paraId="05B26271" w14:textId="77777777" w:rsidR="00386B29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4F347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Learning Mini-Series</w:t>
                            </w:r>
                          </w:p>
                          <w:p w14:paraId="2777303D" w14:textId="77777777" w:rsidR="00386B29" w:rsidRPr="004F347C" w:rsidRDefault="00386B29" w:rsidP="00386B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466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6.7pt;margin-top:17.25pt;width:299.2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g0GQ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" filled="f" stroked="f" strokeweight=".5pt">
                <v:textbox>
                  <w:txbxContent>
                    <w:p w14:paraId="6FA41B26" w14:textId="77777777" w:rsidR="00386B29" w:rsidRPr="004F347C" w:rsidRDefault="00386B29" w:rsidP="00386B29">
                      <w:pPr>
                        <w:spacing w:after="0"/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 xml:space="preserve">The </w:t>
                      </w:r>
                      <w:r w:rsidRPr="004F347C">
                        <w:rPr>
                          <w:rFonts w:asciiTheme="minorHAnsi" w:hAnsiTheme="minorHAnsi" w:cstheme="minorHAnsi"/>
                          <w:sz w:val="40"/>
                          <w:szCs w:val="40"/>
                          <w:u w:val="single"/>
                        </w:rPr>
                        <w:t>Six Great Ends of the Church</w:t>
                      </w:r>
                    </w:p>
                    <w:p w14:paraId="05B26271" w14:textId="77777777" w:rsidR="00386B29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4F347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Learning Mini-Series</w:t>
                      </w:r>
                    </w:p>
                    <w:p w14:paraId="2777303D" w14:textId="77777777" w:rsidR="00386B29" w:rsidRPr="004F347C" w:rsidRDefault="00386B29" w:rsidP="00386B29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0DD6A" w14:textId="77777777" w:rsidR="00386B29" w:rsidRDefault="00386B29" w:rsidP="00386B29">
      <w:pPr>
        <w:spacing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sz w:val="32"/>
          <w:szCs w:val="32"/>
          <w:u w:val="single"/>
        </w:rPr>
        <w:drawing>
          <wp:inline distT="0" distB="0" distL="0" distR="0" wp14:anchorId="00975A0C" wp14:editId="49662B9E">
            <wp:extent cx="1436914" cy="749161"/>
            <wp:effectExtent l="0" t="0" r="0" b="0"/>
            <wp:docPr id="1467167250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167250" name="Picture 2" descr="A close-up of a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60" cy="76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DF73A" w14:textId="7777777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14D2166" w14:textId="02917247" w:rsidR="00386B29" w:rsidRDefault="00386B29" w:rsidP="00386B2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>DISCUSSION OUTLINE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Pr="00BD4C6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GREAT END #</w:t>
      </w:r>
      <w:r w:rsidR="00135F9D">
        <w:rPr>
          <w:rFonts w:asciiTheme="minorHAnsi" w:hAnsiTheme="minorHAnsi" w:cstheme="minorHAnsi"/>
          <w:b/>
          <w:bCs/>
          <w:sz w:val="28"/>
          <w:szCs w:val="28"/>
          <w:u w:val="single"/>
        </w:rPr>
        <w:t>5</w:t>
      </w:r>
    </w:p>
    <w:p w14:paraId="75508F96" w14:textId="77777777" w:rsidR="00135F9D" w:rsidRPr="007C066E" w:rsidRDefault="00135F9D" w:rsidP="00135F9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7C066E">
        <w:rPr>
          <w:rFonts w:asciiTheme="minorHAnsi" w:hAnsiTheme="minorHAnsi" w:cstheme="minorHAnsi"/>
          <w:b/>
          <w:bCs/>
          <w:sz w:val="28"/>
          <w:szCs w:val="28"/>
        </w:rPr>
        <w:t>The Promotion of Social Righteousness</w:t>
      </w:r>
    </w:p>
    <w:p w14:paraId="25C08DE9" w14:textId="2EA17184" w:rsidR="00386B29" w:rsidRDefault="00135F9D" w:rsidP="00135F9D">
      <w:pPr>
        <w:spacing w:after="0" w:line="240" w:lineRule="auto"/>
        <w:jc w:val="center"/>
        <w:rPr>
          <w:rFonts w:asciiTheme="minorHAnsi" w:hAnsiTheme="minorHAnsi" w:cstheme="minorHAnsi"/>
          <w:i/>
          <w:iCs/>
          <w:szCs w:val="24"/>
        </w:rPr>
      </w:pPr>
      <w:r w:rsidRPr="007C066E">
        <w:rPr>
          <w:rFonts w:asciiTheme="minorHAnsi" w:hAnsiTheme="minorHAnsi" w:cstheme="minorHAnsi"/>
          <w:i/>
          <w:iCs/>
          <w:szCs w:val="24"/>
        </w:rPr>
        <w:t xml:space="preserve">Presented by The Reverend Dr. </w:t>
      </w:r>
      <w:r>
        <w:rPr>
          <w:rFonts w:asciiTheme="minorHAnsi" w:hAnsiTheme="minorHAnsi" w:cstheme="minorHAnsi"/>
          <w:i/>
          <w:iCs/>
          <w:szCs w:val="24"/>
        </w:rPr>
        <w:t>Scott Ramsey</w:t>
      </w:r>
    </w:p>
    <w:p w14:paraId="4ED8E501" w14:textId="77777777" w:rsidR="00923105" w:rsidRPr="00386B29" w:rsidRDefault="00923105" w:rsidP="0092310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4636A6E" w14:textId="77777777" w:rsidR="00386B29" w:rsidRPr="00203D28" w:rsidRDefault="00386B29" w:rsidP="00386B29">
      <w:pPr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Series Information:</w:t>
      </w:r>
    </w:p>
    <w:p w14:paraId="24F6F0D4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szCs w:val="24"/>
        </w:rPr>
        <w:t>This learning mini-series is sponsored by The Reformed Institute of Metropolitan Washington.  It consists of seven videos in the “Ted Talk” presentation style.  A discussion outline accompanies each of the Six Great Ends presentations.  The presentations and presenters are:</w:t>
      </w:r>
    </w:p>
    <w:p w14:paraId="3081BA07" w14:textId="77777777" w:rsidR="00386B29" w:rsidRPr="006E29DA" w:rsidRDefault="00386B29" w:rsidP="00386B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BCA5D2E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bookmarkStart w:id="0" w:name="_Hlk150186612"/>
      <w:r w:rsidRPr="006E29DA">
        <w:rPr>
          <w:rFonts w:asciiTheme="minorHAnsi" w:hAnsiTheme="minorHAnsi" w:cstheme="minorHAnsi"/>
          <w:b/>
          <w:bCs/>
          <w:szCs w:val="24"/>
        </w:rPr>
        <w:t>Series Introduction:</w:t>
      </w:r>
      <w:bookmarkEnd w:id="0"/>
      <w:r w:rsidRPr="006E29DA"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FF34595" w14:textId="77542156" w:rsidR="00386B29" w:rsidRPr="00386B29" w:rsidRDefault="00386B29" w:rsidP="0042328C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Proclamation of the Gospel for the Salvation of Humankind: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386B29">
        <w:rPr>
          <w:rFonts w:asciiTheme="minorHAnsi" w:hAnsiTheme="minorHAnsi" w:cstheme="minorHAnsi"/>
          <w:i/>
          <w:iCs/>
          <w:szCs w:val="24"/>
        </w:rPr>
        <w:t>Rev. Dr. Rob Erickson</w:t>
      </w:r>
    </w:p>
    <w:p w14:paraId="5BEA7B58" w14:textId="77777777" w:rsidR="0042328C" w:rsidRDefault="00386B29" w:rsidP="00386B29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Shelter and Nurture and Spiritual Fellowship of the Children of God:</w:t>
      </w:r>
      <w:r w:rsidRPr="006E29DA">
        <w:rPr>
          <w:rFonts w:asciiTheme="minorHAnsi" w:hAnsiTheme="minorHAnsi" w:cstheme="minorHAnsi"/>
          <w:szCs w:val="24"/>
        </w:rPr>
        <w:t xml:space="preserve"> </w:t>
      </w:r>
    </w:p>
    <w:p w14:paraId="1C850BA7" w14:textId="0BD3EAFC" w:rsidR="00386B29" w:rsidRPr="00386B29" w:rsidRDefault="00386B29" w:rsidP="0042328C">
      <w:pPr>
        <w:spacing w:after="0" w:line="360" w:lineRule="auto"/>
        <w:ind w:left="720"/>
        <w:rPr>
          <w:rFonts w:asciiTheme="minorHAnsi" w:hAnsiTheme="minorHAnsi" w:cstheme="minorHAnsi"/>
          <w:szCs w:val="24"/>
        </w:rPr>
      </w:pPr>
      <w:r w:rsidRPr="00386B29">
        <w:rPr>
          <w:rFonts w:asciiTheme="minorHAnsi" w:hAnsiTheme="minorHAnsi" w:cstheme="minorHAnsi"/>
          <w:i/>
          <w:iCs/>
          <w:szCs w:val="24"/>
        </w:rPr>
        <w:t>Rev. Emilee Williams</w:t>
      </w:r>
    </w:p>
    <w:p w14:paraId="371CD0E6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Maintenance of Divine Worship: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Jacob Bolton</w:t>
      </w:r>
    </w:p>
    <w:p w14:paraId="6786C91D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Preservation of the Truth: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Becca Messman</w:t>
      </w:r>
    </w:p>
    <w:p w14:paraId="38DE5B44" w14:textId="77777777" w:rsidR="00386B29" w:rsidRPr="006E29DA" w:rsidRDefault="00386B29" w:rsidP="00386B29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Promotion of Social Righteousness:</w:t>
      </w:r>
      <w:r w:rsidRPr="006E29DA">
        <w:rPr>
          <w:rFonts w:asciiTheme="minorHAnsi" w:hAnsiTheme="minorHAnsi" w:cstheme="minorHAnsi"/>
          <w:szCs w:val="24"/>
        </w:rPr>
        <w:t xml:space="preserve"> </w:t>
      </w:r>
      <w:r w:rsidRPr="006E29DA">
        <w:rPr>
          <w:rFonts w:asciiTheme="minorHAnsi" w:hAnsiTheme="minorHAnsi" w:cstheme="minorHAnsi"/>
          <w:i/>
          <w:iCs/>
          <w:szCs w:val="24"/>
        </w:rPr>
        <w:t>Rev. Dr. Scott Ramsey</w:t>
      </w:r>
    </w:p>
    <w:p w14:paraId="4560119A" w14:textId="77777777" w:rsidR="00386B29" w:rsidRPr="006B75D6" w:rsidRDefault="00386B29" w:rsidP="00135F9D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6E29DA">
        <w:rPr>
          <w:rFonts w:asciiTheme="minorHAnsi" w:hAnsiTheme="minorHAnsi" w:cstheme="minorHAnsi"/>
          <w:b/>
          <w:bCs/>
          <w:szCs w:val="24"/>
        </w:rPr>
        <w:t>The Exhibition of the Kingdom of Heaven to the World:</w:t>
      </w:r>
      <w:r>
        <w:rPr>
          <w:rFonts w:asciiTheme="minorHAnsi" w:hAnsiTheme="minorHAnsi" w:cstheme="minorHAnsi"/>
          <w:szCs w:val="24"/>
        </w:rPr>
        <w:t xml:space="preserve">  </w:t>
      </w:r>
      <w:r w:rsidRPr="006E29DA">
        <w:rPr>
          <w:rFonts w:asciiTheme="minorHAnsi" w:hAnsiTheme="minorHAnsi" w:cstheme="minorHAnsi"/>
          <w:i/>
          <w:iCs/>
          <w:szCs w:val="24"/>
        </w:rPr>
        <w:t>Rev. Dr. Raymond I. Hylton, Sr.</w:t>
      </w:r>
    </w:p>
    <w:p w14:paraId="119008E1" w14:textId="77777777" w:rsidR="00386B29" w:rsidRDefault="00386B29" w:rsidP="00386B29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30E13CD4" w14:textId="628DF7DD" w:rsidR="00386B29" w:rsidRPr="004C6E76" w:rsidRDefault="00386B29" w:rsidP="00386B29">
      <w:pPr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203D28">
        <w:rPr>
          <w:rFonts w:asciiTheme="minorHAnsi" w:hAnsiTheme="minorHAnsi" w:cstheme="minorHAnsi"/>
          <w:b/>
          <w:bCs/>
          <w:sz w:val="26"/>
          <w:szCs w:val="26"/>
          <w:u w:val="single"/>
        </w:rPr>
        <w:t>Discussion Outline:</w:t>
      </w:r>
    </w:p>
    <w:p w14:paraId="51D4E8C0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6FF1F8D2" w14:textId="77777777" w:rsidR="00135F9D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How does this 5</w:t>
      </w:r>
      <w:r w:rsidRPr="007C066E">
        <w:rPr>
          <w:rFonts w:asciiTheme="minorHAnsi" w:hAnsiTheme="minorHAnsi" w:cstheme="minorHAnsi"/>
          <w:szCs w:val="24"/>
          <w:vertAlign w:val="superscript"/>
        </w:rPr>
        <w:t>th</w:t>
      </w:r>
      <w:r w:rsidRPr="007C066E">
        <w:rPr>
          <w:rFonts w:asciiTheme="minorHAnsi" w:hAnsiTheme="minorHAnsi" w:cstheme="minorHAnsi"/>
          <w:szCs w:val="24"/>
        </w:rPr>
        <w:t xml:space="preserve"> Great End flow from the first 4, per Scott’s comment?</w:t>
      </w:r>
    </w:p>
    <w:p w14:paraId="30E37FC9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22AA0049" w14:textId="77777777" w:rsidR="00135F9D" w:rsidRPr="007C066E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ED9C82F" w14:textId="77777777" w:rsidR="00135F9D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How/Where are God’s people called, in the Bible, to reflect and repeat God’s Righteousness?  Is it social righteousness?</w:t>
      </w:r>
    </w:p>
    <w:p w14:paraId="33E1A0D8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71E45C5A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60B7D963" w14:textId="77777777" w:rsidR="00135F9D" w:rsidRPr="007C066E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Righteousness in the Bible – examples to read together:</w:t>
      </w:r>
    </w:p>
    <w:p w14:paraId="081B8C00" w14:textId="77777777" w:rsidR="00135F9D" w:rsidRPr="00135F9D" w:rsidRDefault="00135F9D" w:rsidP="00135F9D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 xml:space="preserve">Psalm 89 </w:t>
      </w:r>
    </w:p>
    <w:p w14:paraId="23D69818" w14:textId="77777777" w:rsidR="00135F9D" w:rsidRPr="00135F9D" w:rsidRDefault="00135F9D" w:rsidP="00135F9D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>Psalm 23</w:t>
      </w:r>
    </w:p>
    <w:p w14:paraId="7A959E1E" w14:textId="4A898D2D" w:rsidR="00135F9D" w:rsidRDefault="00135F9D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9F9CF3E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58DFD717" w14:textId="77777777" w:rsidR="00135F9D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Scott notes the “slippery slope” God’s people can fall down from being righteous to self-righteous.   Discuss the differences.  Give examples of people from the Bible who have become self-righteous.  Give examples from historical or current times of people who may have fallen down this slope – especially related to religious (self) righteousness.</w:t>
      </w:r>
    </w:p>
    <w:p w14:paraId="1E4B604E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4CBA46BC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21386F31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0D0E7CED" w14:textId="77777777" w:rsidR="00135F9D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Explain/discuss the difference between individual righteousness and social righteousness.</w:t>
      </w:r>
    </w:p>
    <w:p w14:paraId="7FDB4691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1A2F2AE7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1E8DAE12" w14:textId="77777777" w:rsidR="00135F9D" w:rsidRPr="007C066E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>Discuss being in “Right relationship”:</w:t>
      </w:r>
    </w:p>
    <w:p w14:paraId="3C5BAD53" w14:textId="5CBC3066" w:rsidR="00135F9D" w:rsidRPr="00135F9D" w:rsidRDefault="00135F9D" w:rsidP="00135F9D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>With God</w:t>
      </w:r>
    </w:p>
    <w:p w14:paraId="24151941" w14:textId="41EDD88E" w:rsidR="00135F9D" w:rsidRPr="00135F9D" w:rsidRDefault="00135F9D" w:rsidP="00135F9D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>With others</w:t>
      </w:r>
    </w:p>
    <w:p w14:paraId="58768CC2" w14:textId="355807F6" w:rsidR="00135F9D" w:rsidRPr="00135F9D" w:rsidRDefault="00135F9D" w:rsidP="00135F9D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>With ourselves</w:t>
      </w:r>
    </w:p>
    <w:p w14:paraId="5702C684" w14:textId="0672173E" w:rsidR="00135F9D" w:rsidRPr="00135F9D" w:rsidRDefault="00135F9D" w:rsidP="00135F9D">
      <w:pPr>
        <w:pStyle w:val="ListParagraph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135F9D">
        <w:rPr>
          <w:rFonts w:asciiTheme="minorHAnsi" w:hAnsiTheme="minorHAnsi" w:cstheme="minorHAnsi"/>
          <w:szCs w:val="24"/>
        </w:rPr>
        <w:t>Between different groups of people (social righteousness)</w:t>
      </w:r>
    </w:p>
    <w:p w14:paraId="2086A034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67BCB418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4D55E851" w14:textId="77777777" w:rsidR="00135F9D" w:rsidRDefault="00135F9D" w:rsidP="00135F9D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Cs w:val="24"/>
        </w:rPr>
      </w:pPr>
      <w:r w:rsidRPr="007C066E">
        <w:rPr>
          <w:rFonts w:asciiTheme="minorHAnsi" w:hAnsiTheme="minorHAnsi" w:cstheme="minorHAnsi"/>
          <w:szCs w:val="24"/>
        </w:rPr>
        <w:t xml:space="preserve">Scott quotes pastor Rachel Young regarding a “Call to Justice, righteousness, and peace.”  Do the three necessarily go together?  Must they?  How are they different?  Is “an eye for an eye” justice, but not peace? </w:t>
      </w:r>
    </w:p>
    <w:p w14:paraId="73BE3EF8" w14:textId="77777777" w:rsidR="00135F9D" w:rsidRDefault="00135F9D" w:rsidP="00135F9D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Cs w:val="24"/>
        </w:rPr>
      </w:pPr>
    </w:p>
    <w:p w14:paraId="64829E3D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CAF96FF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01FD649A" w14:textId="77777777" w:rsidR="00135F9D" w:rsidRPr="007C066E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VIII. </w:t>
      </w:r>
      <w:r w:rsidRPr="007C066E">
        <w:rPr>
          <w:rFonts w:asciiTheme="minorHAnsi" w:hAnsiTheme="minorHAnsi" w:cstheme="minorHAnsi"/>
          <w:szCs w:val="24"/>
        </w:rPr>
        <w:t>Could our congregation be better in showing social righteousness?  How could we do this?</w:t>
      </w:r>
    </w:p>
    <w:p w14:paraId="710924A2" w14:textId="77777777" w:rsidR="00135F9D" w:rsidRDefault="00135F9D" w:rsidP="00135F9D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998C652" w14:textId="42DD82FC" w:rsidR="00C14340" w:rsidRDefault="00C14340" w:rsidP="00135F9D">
      <w:pPr>
        <w:spacing w:after="0" w:line="240" w:lineRule="auto"/>
      </w:pPr>
    </w:p>
    <w:p w14:paraId="1EC13CDF" w14:textId="77777777" w:rsidR="00135F9D" w:rsidRDefault="00135F9D" w:rsidP="00135F9D">
      <w:pPr>
        <w:spacing w:after="0" w:line="240" w:lineRule="auto"/>
      </w:pPr>
    </w:p>
    <w:sectPr w:rsidR="00135F9D" w:rsidSect="00386B2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7EFE" w14:textId="77777777" w:rsidR="00386B29" w:rsidRDefault="00386B29" w:rsidP="00386B29">
      <w:pPr>
        <w:spacing w:after="0" w:line="240" w:lineRule="auto"/>
      </w:pPr>
      <w:r>
        <w:separator/>
      </w:r>
    </w:p>
  </w:endnote>
  <w:endnote w:type="continuationSeparator" w:id="0">
    <w:p w14:paraId="56122AAC" w14:textId="77777777" w:rsidR="00386B29" w:rsidRDefault="00386B29" w:rsidP="003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8FB4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7367793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0265FBC" w14:textId="77777777" w:rsidR="00386B29" w:rsidRDefault="0038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44F" w14:textId="77777777" w:rsidR="00386B29" w:rsidRPr="008F5435" w:rsidRDefault="00386B29" w:rsidP="00386B29">
    <w:pPr>
      <w:pStyle w:val="Footer"/>
      <w:pBdr>
        <w:top w:val="single" w:sz="4" w:space="1" w:color="auto"/>
      </w:pBdr>
      <w:jc w:val="right"/>
      <w:rPr>
        <w:rFonts w:asciiTheme="minorHAnsi" w:hAnsiTheme="minorHAnsi" w:cstheme="minorHAnsi"/>
        <w:b/>
        <w:bCs/>
        <w:sz w:val="20"/>
        <w:szCs w:val="20"/>
      </w:rPr>
    </w:pPr>
    <w:r w:rsidRPr="008F5435">
      <w:rPr>
        <w:rFonts w:asciiTheme="minorHAnsi" w:hAnsiTheme="minorHAnsi" w:cstheme="minorHAnsi"/>
        <w:b/>
        <w:bCs/>
        <w:sz w:val="20"/>
        <w:szCs w:val="20"/>
      </w:rPr>
      <w:t>Released 2023.11.01</w:t>
    </w:r>
    <w:r>
      <w:rPr>
        <w:rFonts w:asciiTheme="minorHAnsi" w:hAnsiTheme="minorHAnsi" w:cstheme="minorHAnsi"/>
        <w:b/>
        <w:bCs/>
        <w:sz w:val="20"/>
        <w:szCs w:val="20"/>
      </w:rPr>
      <w:tab/>
      <w:t xml:space="preserve">         Produced by The Reformed Institute of Metropolitan Washington</w:t>
    </w:r>
    <w:r w:rsidRPr="008F5435">
      <w:rPr>
        <w:rFonts w:asciiTheme="majorHAnsi" w:hAnsiTheme="majorHAnsi" w:cstheme="majorHAnsi"/>
        <w:b/>
        <w:bCs/>
        <w:sz w:val="20"/>
        <w:szCs w:val="20"/>
      </w:rPr>
      <w:tab/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-1151142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t xml:space="preserve">Page </w: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8F5435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8F5435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 xml:space="preserve"> </w:t>
        </w:r>
      </w:sdtContent>
    </w:sdt>
  </w:p>
  <w:p w14:paraId="157D69CE" w14:textId="77777777" w:rsidR="00386B29" w:rsidRDefault="00386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52E9D" w14:textId="77777777" w:rsidR="00386B29" w:rsidRDefault="00386B29" w:rsidP="00386B29">
      <w:pPr>
        <w:spacing w:after="0" w:line="240" w:lineRule="auto"/>
      </w:pPr>
      <w:r>
        <w:separator/>
      </w:r>
    </w:p>
  </w:footnote>
  <w:footnote w:type="continuationSeparator" w:id="0">
    <w:p w14:paraId="670544A6" w14:textId="77777777" w:rsidR="00386B29" w:rsidRDefault="00386B29" w:rsidP="0038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5FCB8" w14:textId="77777777" w:rsidR="00386B29" w:rsidRDefault="00386B29" w:rsidP="00386B29">
    <w:pPr>
      <w:pStyle w:val="Header"/>
      <w:jc w:val="center"/>
      <w:rPr>
        <w:rFonts w:asciiTheme="minorHAnsi" w:hAnsiTheme="minorHAnsi" w:cstheme="minorHAnsi"/>
        <w:b/>
        <w:bCs/>
        <w:u w:val="single"/>
      </w:rPr>
    </w:pPr>
  </w:p>
  <w:p w14:paraId="51C88194" w14:textId="304EED3A" w:rsidR="00386B29" w:rsidRPr="00755F43" w:rsidRDefault="00386B29" w:rsidP="00386B29">
    <w:pPr>
      <w:pStyle w:val="Header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u w:val="single"/>
      </w:rPr>
    </w:pPr>
    <w:r w:rsidRPr="00386B29">
      <w:rPr>
        <w:rFonts w:asciiTheme="minorHAnsi" w:hAnsiTheme="minorHAnsi" w:cstheme="minorHAnsi"/>
        <w:b/>
        <w:bCs/>
      </w:rPr>
      <w:t xml:space="preserve">Discussion Outline: </w:t>
    </w:r>
    <w:r w:rsidR="00135F9D" w:rsidRPr="006E29DA">
      <w:rPr>
        <w:rFonts w:asciiTheme="minorHAnsi" w:hAnsiTheme="minorHAnsi" w:cstheme="minorHAnsi"/>
        <w:b/>
        <w:bCs/>
        <w:szCs w:val="24"/>
      </w:rPr>
      <w:t>The Promotion of Social Righteousness</w:t>
    </w:r>
  </w:p>
  <w:p w14:paraId="371A3BFF" w14:textId="77777777" w:rsidR="00386B29" w:rsidRDefault="00386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497"/>
    <w:multiLevelType w:val="hybridMultilevel"/>
    <w:tmpl w:val="9DCC0F52"/>
    <w:lvl w:ilvl="0" w:tplc="0CF45D04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B1258"/>
    <w:multiLevelType w:val="hybridMultilevel"/>
    <w:tmpl w:val="4184B97A"/>
    <w:lvl w:ilvl="0" w:tplc="1196283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F3A13"/>
    <w:multiLevelType w:val="hybridMultilevel"/>
    <w:tmpl w:val="62AE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895"/>
    <w:multiLevelType w:val="hybridMultilevel"/>
    <w:tmpl w:val="3DE04910"/>
    <w:lvl w:ilvl="0" w:tplc="94F86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95385"/>
    <w:multiLevelType w:val="hybridMultilevel"/>
    <w:tmpl w:val="1436E41A"/>
    <w:lvl w:ilvl="0" w:tplc="8E8AE4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F0971"/>
    <w:multiLevelType w:val="hybridMultilevel"/>
    <w:tmpl w:val="C9D2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7CE3"/>
    <w:multiLevelType w:val="hybridMultilevel"/>
    <w:tmpl w:val="5C50CB6A"/>
    <w:lvl w:ilvl="0" w:tplc="8E8AE4A8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E2842"/>
    <w:multiLevelType w:val="hybridMultilevel"/>
    <w:tmpl w:val="4468AEB2"/>
    <w:lvl w:ilvl="0" w:tplc="9254300A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773748"/>
    <w:multiLevelType w:val="hybridMultilevel"/>
    <w:tmpl w:val="FDCE8D02"/>
    <w:lvl w:ilvl="0" w:tplc="925430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9527E"/>
    <w:multiLevelType w:val="hybridMultilevel"/>
    <w:tmpl w:val="C582A306"/>
    <w:lvl w:ilvl="0" w:tplc="A5729C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06F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83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ABA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2C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1A3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68D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CBD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87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4804952">
    <w:abstractNumId w:val="9"/>
  </w:num>
  <w:num w:numId="2" w16cid:durableId="2092774803">
    <w:abstractNumId w:val="1"/>
  </w:num>
  <w:num w:numId="3" w16cid:durableId="1377968617">
    <w:abstractNumId w:val="4"/>
  </w:num>
  <w:num w:numId="4" w16cid:durableId="1918589564">
    <w:abstractNumId w:val="0"/>
  </w:num>
  <w:num w:numId="5" w16cid:durableId="878276317">
    <w:abstractNumId w:val="8"/>
  </w:num>
  <w:num w:numId="6" w16cid:durableId="1814370266">
    <w:abstractNumId w:val="3"/>
  </w:num>
  <w:num w:numId="7" w16cid:durableId="1063678654">
    <w:abstractNumId w:val="7"/>
  </w:num>
  <w:num w:numId="8" w16cid:durableId="1793744937">
    <w:abstractNumId w:val="6"/>
  </w:num>
  <w:num w:numId="9" w16cid:durableId="1390155214">
    <w:abstractNumId w:val="5"/>
  </w:num>
  <w:num w:numId="10" w16cid:durableId="63795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29"/>
    <w:rsid w:val="001328EB"/>
    <w:rsid w:val="00135F9D"/>
    <w:rsid w:val="00386B29"/>
    <w:rsid w:val="0042328C"/>
    <w:rsid w:val="004C6E76"/>
    <w:rsid w:val="00565F55"/>
    <w:rsid w:val="00596EF3"/>
    <w:rsid w:val="00614AE5"/>
    <w:rsid w:val="006A4077"/>
    <w:rsid w:val="006B75D6"/>
    <w:rsid w:val="008A63E5"/>
    <w:rsid w:val="00917F1F"/>
    <w:rsid w:val="00923105"/>
    <w:rsid w:val="00937B1A"/>
    <w:rsid w:val="009A1443"/>
    <w:rsid w:val="009F15E3"/>
    <w:rsid w:val="00A81964"/>
    <w:rsid w:val="00C14340"/>
    <w:rsid w:val="00C14AA6"/>
    <w:rsid w:val="00C85CB3"/>
    <w:rsid w:val="00D871C6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003B"/>
  <w15:chartTrackingRefBased/>
  <w15:docId w15:val="{5C987F1B-14CE-426A-A68C-0AFC75A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29"/>
    <w:pPr>
      <w:spacing w:after="160" w:line="259" w:lineRule="auto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8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29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McKinney</dc:creator>
  <cp:keywords/>
  <dc:description/>
  <cp:lastModifiedBy>Yvonne McKinney</cp:lastModifiedBy>
  <cp:revision>3</cp:revision>
  <dcterms:created xsi:type="dcterms:W3CDTF">2023-11-07T01:10:00Z</dcterms:created>
  <dcterms:modified xsi:type="dcterms:W3CDTF">2023-11-07T01:15:00Z</dcterms:modified>
</cp:coreProperties>
</file>